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C7" w:rsidRDefault="00BC09FB" w:rsidP="00BC09FB">
      <w:pPr>
        <w:jc w:val="center"/>
      </w:pPr>
      <w:r>
        <w:t xml:space="preserve"> UELMA in California</w:t>
      </w:r>
      <w:r>
        <w:br/>
        <w:t>Michele Finerty</w:t>
      </w:r>
      <w:r>
        <w:br/>
        <w:t>Assistant Director for Technical Services</w:t>
      </w:r>
      <w:r>
        <w:br/>
        <w:t>Pacific McGeorge School of Law</w:t>
      </w:r>
    </w:p>
    <w:p w:rsidR="00BC09FB" w:rsidRDefault="00BC09FB" w:rsidP="00BC09FB">
      <w:pPr>
        <w:jc w:val="center"/>
      </w:pPr>
    </w:p>
    <w:p w:rsidR="00E61ADD" w:rsidRDefault="00313D69" w:rsidP="001B2462">
      <w:r>
        <w:t>When Emily Feltre</w:t>
      </w:r>
      <w:r w:rsidR="001B2462">
        <w:t>n of the</w:t>
      </w:r>
      <w:r w:rsidR="00E61ADD">
        <w:t xml:space="preserve"> AALL </w:t>
      </w:r>
      <w:r w:rsidR="001B2462">
        <w:t>Government Relati</w:t>
      </w:r>
      <w:r w:rsidR="00353FB1">
        <w:t>ons Office</w:t>
      </w:r>
      <w:r w:rsidR="00E61ADD">
        <w:t xml:space="preserve"> (GRO)</w:t>
      </w:r>
      <w:r w:rsidR="00353FB1">
        <w:t xml:space="preserve"> notified</w:t>
      </w:r>
      <w:r w:rsidR="00CC3CA6">
        <w:t xml:space="preserve"> me </w:t>
      </w:r>
      <w:r w:rsidR="001B2462">
        <w:t>th</w:t>
      </w:r>
      <w:r w:rsidR="00B3689B">
        <w:t>at AALL and the Uniform Law Com</w:t>
      </w:r>
      <w:r w:rsidR="000C45C6">
        <w:t>m</w:t>
      </w:r>
      <w:r w:rsidR="001B2462">
        <w:t>ission (ULC) were targeting Califor</w:t>
      </w:r>
      <w:r w:rsidR="00E61ADD">
        <w:t xml:space="preserve">nia to enact UELMA, I contacted law librarian colleagues </w:t>
      </w:r>
      <w:r w:rsidR="001B2462">
        <w:t>David McFadden</w:t>
      </w:r>
      <w:r w:rsidR="00D4766D">
        <w:t xml:space="preserve"> (Southwestern School of Law, Los Angeles)</w:t>
      </w:r>
      <w:r w:rsidR="00E61ADD">
        <w:t xml:space="preserve">, </w:t>
      </w:r>
      <w:r w:rsidR="001B2462">
        <w:t xml:space="preserve">Judy </w:t>
      </w:r>
      <w:r w:rsidR="00170882">
        <w:t>Janes</w:t>
      </w:r>
      <w:r w:rsidR="00D4766D">
        <w:t xml:space="preserve"> (University of California, Davis)</w:t>
      </w:r>
      <w:r w:rsidR="00170882">
        <w:t>, and Larry Meyer</w:t>
      </w:r>
      <w:r w:rsidR="00D4766D">
        <w:t xml:space="preserve"> (Law Library of San Bernardino County) </w:t>
      </w:r>
      <w:r w:rsidR="00E61ADD">
        <w:t>to work with me as a team in getting the initiative started.   Each of them is an experienced leg</w:t>
      </w:r>
      <w:r w:rsidR="0092035C">
        <w:t xml:space="preserve">islative advocate, and our membership affiliations represented chapters throughout the state, </w:t>
      </w:r>
      <w:r w:rsidR="00E61ADD">
        <w:t xml:space="preserve">as well as the California Counsel of County </w:t>
      </w:r>
      <w:r w:rsidR="00D4766D">
        <w:t>L</w:t>
      </w:r>
      <w:r w:rsidR="00E61ADD">
        <w:t xml:space="preserve">aw Librarians (CCCLL).  </w:t>
      </w:r>
    </w:p>
    <w:p w:rsidR="009719C3" w:rsidRDefault="009719C3" w:rsidP="009719C3">
      <w:pPr>
        <w:rPr>
          <w:b/>
        </w:rPr>
      </w:pPr>
      <w:r>
        <w:rPr>
          <w:b/>
        </w:rPr>
        <w:t xml:space="preserve">Getting </w:t>
      </w:r>
      <w:r w:rsidRPr="00485C88">
        <w:rPr>
          <w:b/>
        </w:rPr>
        <w:t>Started</w:t>
      </w:r>
    </w:p>
    <w:p w:rsidR="00F20E68" w:rsidRDefault="006904CB" w:rsidP="00E45869">
      <w:r>
        <w:t>We were not certain at first</w:t>
      </w:r>
      <w:r w:rsidR="001B2462">
        <w:t xml:space="preserve"> which state official would be the most appropriate to approach.  We did not know if there was a sponsor for a bill, whether the bill would be co</w:t>
      </w:r>
      <w:r w:rsidR="002C3F3B">
        <w:t>nsidered in an</w:t>
      </w:r>
      <w:r w:rsidR="001B2462">
        <w:t xml:space="preserve"> already contentious </w:t>
      </w:r>
      <w:r>
        <w:t xml:space="preserve">California </w:t>
      </w:r>
      <w:r w:rsidR="001B2462">
        <w:t>legislative year, and given the</w:t>
      </w:r>
      <w:r w:rsidR="00E863F1">
        <w:t xml:space="preserve"> state’s budget problems, if </w:t>
      </w:r>
      <w:r w:rsidR="001B2462">
        <w:t>any cost attached to its enactment</w:t>
      </w:r>
      <w:r w:rsidR="00E863F1">
        <w:t xml:space="preserve"> would </w:t>
      </w:r>
      <w:r w:rsidR="001B2462">
        <w:t xml:space="preserve"> prohibit its going forward.  </w:t>
      </w:r>
      <w:r w:rsidR="00E61ADD">
        <w:t xml:space="preserve"> </w:t>
      </w:r>
    </w:p>
    <w:p w:rsidR="00E45869" w:rsidRDefault="00E45869" w:rsidP="00E45869">
      <w:r>
        <w:t xml:space="preserve">From </w:t>
      </w:r>
      <w:r w:rsidR="00BC09FB">
        <w:t>the very beginning, Emily Feltre</w:t>
      </w:r>
      <w:r w:rsidR="006904CB">
        <w:t>n was our</w:t>
      </w:r>
      <w:r>
        <w:t xml:space="preserve"> guide and the source of valuable information.   She put us in contact with an official from the ULC, who arranged for the delivery of informational packets </w:t>
      </w:r>
      <w:r w:rsidR="00C2579F">
        <w:t>on UELMA</w:t>
      </w:r>
      <w:r>
        <w:t xml:space="preserve">, which we distributed to </w:t>
      </w:r>
      <w:r w:rsidR="00C2579F">
        <w:t xml:space="preserve">legislative </w:t>
      </w:r>
      <w:r>
        <w:t>officials and ot</w:t>
      </w:r>
      <w:r w:rsidR="00456536">
        <w:t xml:space="preserve">her interested parties. </w:t>
      </w:r>
      <w:r>
        <w:t xml:space="preserve">Emily </w:t>
      </w:r>
      <w:r w:rsidR="00456536">
        <w:t>was i</w:t>
      </w:r>
      <w:r w:rsidR="00BC09FB">
        <w:t>n contact with us throughout the process</w:t>
      </w:r>
      <w:r w:rsidR="00456536">
        <w:t xml:space="preserve">, </w:t>
      </w:r>
      <w:r>
        <w:t>and she frequently participated in our conference calls, giving helpf</w:t>
      </w:r>
      <w:r w:rsidR="006904CB">
        <w:t xml:space="preserve">ul hints on strategy.   </w:t>
      </w:r>
    </w:p>
    <w:p w:rsidR="00265D07" w:rsidRDefault="00304C88" w:rsidP="00265D07">
      <w:pPr>
        <w:spacing w:after="0" w:line="240" w:lineRule="auto"/>
      </w:pPr>
      <w:r>
        <w:t>In determining whom to appr</w:t>
      </w:r>
      <w:r w:rsidR="00563228">
        <w:t xml:space="preserve">oach, </w:t>
      </w:r>
      <w:r>
        <w:t>we learned</w:t>
      </w:r>
      <w:r w:rsidR="00563228">
        <w:t xml:space="preserve"> that in 2008, Diane</w:t>
      </w:r>
      <w:r>
        <w:t xml:space="preserve"> Boyer-Vine</w:t>
      </w:r>
      <w:r w:rsidR="00563228">
        <w:t>, Legislative Counsel of California,</w:t>
      </w:r>
      <w:r>
        <w:t xml:space="preserve"> was appointed by the Unif</w:t>
      </w:r>
      <w:r w:rsidR="002C3F3B">
        <w:t xml:space="preserve">orm Law Commission (ULC) to its </w:t>
      </w:r>
      <w:r>
        <w:t>Study Committee on Authentication of Online State Legal Materials.</w:t>
      </w:r>
      <w:r w:rsidR="001B2462">
        <w:t xml:space="preserve">   Ms. Boyer-Vine had been a member of the ULC’s Drafting Committee for UE</w:t>
      </w:r>
      <w:r w:rsidR="00563228">
        <w:t xml:space="preserve">LMA, and we decided </w:t>
      </w:r>
      <w:r w:rsidR="00BB1167">
        <w:t xml:space="preserve">that </w:t>
      </w:r>
      <w:r w:rsidR="001B2462">
        <w:t xml:space="preserve">meeting with her would be a good starting point.  </w:t>
      </w:r>
      <w:r w:rsidR="00B3689B">
        <w:t>Joining us at the meeting was Dragomir Cosanici, supervising librarian for the Legislative Counsel’s Office and one of the principle authors of th</w:t>
      </w:r>
      <w:r w:rsidR="00265D07">
        <w:t>e white paper entitled</w:t>
      </w:r>
      <w:r w:rsidR="002C3F3B">
        <w:t xml:space="preserve"> </w:t>
      </w:r>
      <w:r w:rsidR="00265D07" w:rsidRPr="00BA7B06">
        <w:rPr>
          <w:rFonts w:eastAsia="Batang" w:cstheme="minorHAnsi"/>
          <w:i/>
          <w:sz w:val="24"/>
          <w:szCs w:val="24"/>
        </w:rPr>
        <w:t>Authentication of Primary Legal Materials and Pricing Options.</w:t>
      </w:r>
      <w:r w:rsidR="00265D07" w:rsidRPr="00BA7B06">
        <w:rPr>
          <w:rFonts w:eastAsia="Batang" w:cstheme="minorHAnsi"/>
          <w:i/>
          <w:sz w:val="24"/>
          <w:szCs w:val="24"/>
        </w:rPr>
        <w:br/>
      </w:r>
    </w:p>
    <w:p w:rsidR="00B3689B" w:rsidRDefault="00B3689B" w:rsidP="001B2462">
      <w:r>
        <w:t>Ms. Boyer-Vine laid out for us the status of UELMA in California.  She informed us that:</w:t>
      </w:r>
    </w:p>
    <w:p w:rsidR="00B3689B" w:rsidRDefault="00B3689B" w:rsidP="00B3689B">
      <w:pPr>
        <w:pStyle w:val="ListParagraph"/>
        <w:numPr>
          <w:ilvl w:val="0"/>
          <w:numId w:val="1"/>
        </w:numPr>
      </w:pPr>
      <w:r>
        <w:t>The California Senate Committee on Rules was the bill’s author.</w:t>
      </w:r>
    </w:p>
    <w:p w:rsidR="00B3689B" w:rsidRDefault="00B3689B" w:rsidP="00B3689B">
      <w:pPr>
        <w:pStyle w:val="ListParagraph"/>
        <w:numPr>
          <w:ilvl w:val="0"/>
          <w:numId w:val="1"/>
        </w:numPr>
      </w:pPr>
      <w:r>
        <w:t>It would soon be assigned a bill number</w:t>
      </w:r>
    </w:p>
    <w:p w:rsidR="00B3689B" w:rsidRDefault="00B3689B" w:rsidP="00B3689B">
      <w:pPr>
        <w:pStyle w:val="ListParagraph"/>
        <w:numPr>
          <w:ilvl w:val="0"/>
          <w:numId w:val="1"/>
        </w:numPr>
      </w:pPr>
      <w:r>
        <w:t xml:space="preserve">The bill would establish official electronic versions of the state Constitution, state statutes and the California Codes.  </w:t>
      </w:r>
    </w:p>
    <w:p w:rsidR="00B3689B" w:rsidRDefault="00B3689B" w:rsidP="00B3689B">
      <w:pPr>
        <w:pStyle w:val="ListParagraph"/>
        <w:numPr>
          <w:ilvl w:val="0"/>
          <w:numId w:val="1"/>
        </w:numPr>
      </w:pPr>
      <w:r>
        <w:t>It left open the possibility of adding further categories of material to the bill through amendment.</w:t>
      </w:r>
    </w:p>
    <w:p w:rsidR="00B3689B" w:rsidRDefault="00B3689B" w:rsidP="00B3689B">
      <w:pPr>
        <w:pStyle w:val="ListParagraph"/>
        <w:numPr>
          <w:ilvl w:val="0"/>
          <w:numId w:val="1"/>
        </w:numPr>
      </w:pPr>
      <w:r>
        <w:t>The Legislative Counsel Bureau would be the official publisher</w:t>
      </w:r>
    </w:p>
    <w:p w:rsidR="00B3689B" w:rsidRDefault="00B3689B" w:rsidP="00B3689B">
      <w:pPr>
        <w:pStyle w:val="ListParagraph"/>
        <w:numPr>
          <w:ilvl w:val="0"/>
          <w:numId w:val="1"/>
        </w:numPr>
      </w:pPr>
      <w:r>
        <w:lastRenderedPageBreak/>
        <w:t>She believed that there was a high probability of its passage, and the cost to implement and maintain it would be minimal.</w:t>
      </w:r>
    </w:p>
    <w:p w:rsidR="00E61ADD" w:rsidRDefault="00E61ADD" w:rsidP="00E61ADD">
      <w:r>
        <w:t xml:space="preserve">Our meeting accomplished several important aspects of successful legislative advocacy.  </w:t>
      </w:r>
      <w:r w:rsidR="002273AE">
        <w:t>We learned what was already in place</w:t>
      </w:r>
      <w:r>
        <w:t xml:space="preserve"> </w:t>
      </w:r>
      <w:r w:rsidR="00456536">
        <w:t xml:space="preserve">and what the next steps would be.  </w:t>
      </w:r>
      <w:r w:rsidR="004E3EF5">
        <w:t xml:space="preserve"> </w:t>
      </w:r>
      <w:r w:rsidR="00456536">
        <w:t xml:space="preserve"> Ms. </w:t>
      </w:r>
      <w:r w:rsidR="004E3EF5">
        <w:t>Boyer-Vine l</w:t>
      </w:r>
      <w:r w:rsidR="00097AC4">
        <w:t xml:space="preserve">earned that law librarians are </w:t>
      </w:r>
      <w:r w:rsidR="004E3EF5">
        <w:t>knowledgeable about the leg</w:t>
      </w:r>
      <w:r w:rsidR="00097AC4">
        <w:t>islative process</w:t>
      </w:r>
      <w:r w:rsidR="003A0CB8">
        <w:t>,</w:t>
      </w:r>
      <w:r w:rsidR="00097AC4">
        <w:t xml:space="preserve"> and that we were</w:t>
      </w:r>
      <w:r w:rsidR="00F85872">
        <w:t xml:space="preserve"> prepared </w:t>
      </w:r>
      <w:r w:rsidR="004E3EF5">
        <w:t>to provide</w:t>
      </w:r>
      <w:r w:rsidR="006904CB">
        <w:t xml:space="preserve"> effective </w:t>
      </w:r>
      <w:r w:rsidR="00F20DED">
        <w:t xml:space="preserve">support for </w:t>
      </w:r>
      <w:r w:rsidR="004E3EF5">
        <w:t xml:space="preserve">the enactment of UELMA in California. </w:t>
      </w:r>
    </w:p>
    <w:p w:rsidR="00485C88" w:rsidRPr="00485C88" w:rsidRDefault="00485C88" w:rsidP="00485C88">
      <w:pPr>
        <w:rPr>
          <w:b/>
        </w:rPr>
      </w:pPr>
      <w:r w:rsidRPr="00485C88">
        <w:rPr>
          <w:b/>
        </w:rPr>
        <w:t>Taking Action</w:t>
      </w:r>
    </w:p>
    <w:p w:rsidR="000C45C6" w:rsidRDefault="003E0A9F" w:rsidP="000C45C6">
      <w:r>
        <w:t>As luc</w:t>
      </w:r>
      <w:r w:rsidR="000611A3">
        <w:t>k would hav</w:t>
      </w:r>
      <w:r w:rsidR="002C3F3B">
        <w:t xml:space="preserve">e it, the All-California Joint </w:t>
      </w:r>
      <w:r>
        <w:t>Institute was scheduled for March 10 2012</w:t>
      </w:r>
      <w:r w:rsidR="00353FB1">
        <w:t>,</w:t>
      </w:r>
      <w:r w:rsidR="00F922AB">
        <w:t xml:space="preserve"> in San Diego</w:t>
      </w:r>
      <w:r>
        <w:t>, which we saw as an opportunity to ed</w:t>
      </w:r>
      <w:r w:rsidR="008441CC">
        <w:t>ucate</w:t>
      </w:r>
      <w:r w:rsidR="00496ED7">
        <w:t xml:space="preserve"> California </w:t>
      </w:r>
      <w:r w:rsidR="008441CC">
        <w:t xml:space="preserve">law librarians about the UELMA initiative.  </w:t>
      </w:r>
      <w:r>
        <w:t xml:space="preserve">  Our program proposal was accepted and Ms. Boyer-V</w:t>
      </w:r>
      <w:r w:rsidR="00F922AB">
        <w:t>ine agreed to</w:t>
      </w:r>
      <w:r w:rsidR="00CE5BC7">
        <w:t xml:space="preserve"> be</w:t>
      </w:r>
      <w:r w:rsidR="00F922AB">
        <w:t xml:space="preserve"> our guest speaker.</w:t>
      </w:r>
      <w:r w:rsidR="00C83C0A">
        <w:t xml:space="preserve">  </w:t>
      </w:r>
    </w:p>
    <w:p w:rsidR="00B77922" w:rsidRDefault="00F922AB" w:rsidP="000C45C6">
      <w:r>
        <w:t xml:space="preserve">When the bill received a number, SB 1075, </w:t>
      </w:r>
      <w:r w:rsidR="00BB1167">
        <w:t>and started its journey</w:t>
      </w:r>
      <w:r>
        <w:t xml:space="preserve"> through </w:t>
      </w:r>
      <w:r w:rsidR="00BC09FB">
        <w:t>Senate and A</w:t>
      </w:r>
      <w:r w:rsidR="00026369">
        <w:t>ssembly hearings, our team</w:t>
      </w:r>
      <w:r>
        <w:t xml:space="preserve"> divided up the work.  David, Larry and I spoke on the California </w:t>
      </w:r>
      <w:r w:rsidR="00BA7B06">
        <w:t>All-California Institute p</w:t>
      </w:r>
      <w:r w:rsidR="00827D3E">
        <w:t>rogram and Judy wrote an</w:t>
      </w:r>
      <w:r>
        <w:t xml:space="preserve"> article on UELMA in California for the online version of the </w:t>
      </w:r>
      <w:r w:rsidRPr="00BA7B06">
        <w:rPr>
          <w:i/>
        </w:rPr>
        <w:t>AALL Spectrum</w:t>
      </w:r>
      <w:r>
        <w:t xml:space="preserve">, as well as other legal publications.  </w:t>
      </w:r>
      <w:r w:rsidR="00A91845">
        <w:t xml:space="preserve">Judy also agreed to represent the law librarians of California by testifying at committee hearings, if called upon to do so.  </w:t>
      </w:r>
      <w:r>
        <w:t>We posted informational emails about SB 1075 to th</w:t>
      </w:r>
      <w:r w:rsidR="00FF6A31">
        <w:t xml:space="preserve">e three California chapters and </w:t>
      </w:r>
      <w:r w:rsidR="00026369">
        <w:t xml:space="preserve">to </w:t>
      </w:r>
      <w:r>
        <w:t xml:space="preserve">the Council of California </w:t>
      </w:r>
      <w:r w:rsidR="007E77DD">
        <w:t xml:space="preserve">County Law Librarians (CCCLL).  </w:t>
      </w:r>
    </w:p>
    <w:p w:rsidR="00617540" w:rsidRDefault="00617540" w:rsidP="000C45C6">
      <w:r>
        <w:t>On March 19, David, Larry</w:t>
      </w:r>
      <w:r w:rsidR="009200C3">
        <w:t>,</w:t>
      </w:r>
      <w:r>
        <w:t xml:space="preserve"> and I joined the</w:t>
      </w:r>
      <w:r w:rsidR="003C388A">
        <w:t xml:space="preserve"> CCCLL members for their annual </w:t>
      </w:r>
      <w:r>
        <w:t xml:space="preserve">Legislative Day in Sacramento, where appointments had been made for those participating to meet with legislative members and/or their staff.  </w:t>
      </w:r>
      <w:r w:rsidR="003D203B">
        <w:t>Each of us joined one of the several small gr</w:t>
      </w:r>
      <w:r w:rsidR="002C3F3B">
        <w:t>oups</w:t>
      </w:r>
      <w:r w:rsidR="003D203B">
        <w:t xml:space="preserve">, and </w:t>
      </w:r>
      <w:r w:rsidR="002C3F3B">
        <w:t xml:space="preserve">we </w:t>
      </w:r>
      <w:r w:rsidR="003D203B">
        <w:t>talked with the officials about SB1075, as well as other legislative matters.</w:t>
      </w:r>
      <w:r w:rsidR="00207BFF">
        <w:t xml:space="preserve">  </w:t>
      </w:r>
      <w:r w:rsidR="007E7545">
        <w:t>We also took the opportunity to schedule a meeting</w:t>
      </w:r>
      <w:r w:rsidR="00172F46">
        <w:t xml:space="preserve"> for that day</w:t>
      </w:r>
      <w:r w:rsidR="007E7545">
        <w:t xml:space="preserve"> with Ms. Boyer-Vine for an update on the</w:t>
      </w:r>
      <w:r w:rsidR="00BC09FB">
        <w:t xml:space="preserve"> progress of</w:t>
      </w:r>
      <w:r w:rsidR="007E7545">
        <w:t xml:space="preserve"> SB 1075.</w:t>
      </w:r>
    </w:p>
    <w:p w:rsidR="00E02367" w:rsidRDefault="00B77922" w:rsidP="000C45C6">
      <w:r>
        <w:t xml:space="preserve">David devised the template </w:t>
      </w:r>
      <w:r w:rsidR="00CC3CA6">
        <w:t xml:space="preserve">of </w:t>
      </w:r>
      <w:r w:rsidR="00A740B2">
        <w:t xml:space="preserve">a letter supporting the passage of SB1075, </w:t>
      </w:r>
      <w:r>
        <w:t xml:space="preserve">which contained </w:t>
      </w:r>
      <w:r w:rsidR="00CD4DE4">
        <w:t xml:space="preserve">in the letterhead </w:t>
      </w:r>
      <w:r>
        <w:t xml:space="preserve">the logos </w:t>
      </w:r>
      <w:r w:rsidR="00CD4DE4">
        <w:t xml:space="preserve">off </w:t>
      </w:r>
      <w:r>
        <w:t xml:space="preserve">all three </w:t>
      </w:r>
      <w:r w:rsidR="00026369">
        <w:t xml:space="preserve">California </w:t>
      </w:r>
      <w:r w:rsidR="00CC3CA6">
        <w:t>chapter</w:t>
      </w:r>
      <w:r w:rsidR="00A740B2">
        <w:t>s and CCCLL</w:t>
      </w:r>
      <w:r w:rsidR="00CC3CA6">
        <w:t>, as well as the digitized signature of each president</w:t>
      </w:r>
      <w:r w:rsidR="00A740B2">
        <w:t xml:space="preserve">.   </w:t>
      </w:r>
      <w:r>
        <w:t>When the bil</w:t>
      </w:r>
      <w:r w:rsidR="00F735B0">
        <w:t xml:space="preserve">l came up before each </w:t>
      </w:r>
      <w:r w:rsidR="00AB5A0A">
        <w:t xml:space="preserve">legislative </w:t>
      </w:r>
      <w:r w:rsidR="00F735B0">
        <w:t>committee</w:t>
      </w:r>
      <w:r w:rsidR="00B15BCC">
        <w:t>, he individualized the letter</w:t>
      </w:r>
      <w:r>
        <w:t xml:space="preserve"> to be addressed to the committee leadership and members.  The letters were then faxed or hand</w:t>
      </w:r>
      <w:r w:rsidR="00026369">
        <w:t>-</w:t>
      </w:r>
      <w:r>
        <w:t>delivered to the appropriate offices at the Capitol in Sacramento.</w:t>
      </w:r>
      <w:r w:rsidR="002B00CB">
        <w:t xml:space="preserve">  One of our goals was to have the letter </w:t>
      </w:r>
      <w:r w:rsidR="00274ACE">
        <w:t xml:space="preserve">delivered in time to be </w:t>
      </w:r>
      <w:r w:rsidR="002B00CB">
        <w:t>quoted in the respective c</w:t>
      </w:r>
      <w:r w:rsidR="00274ACE">
        <w:t xml:space="preserve">ommittee </w:t>
      </w:r>
      <w:r w:rsidR="00AB5A0A">
        <w:t>bill analysis</w:t>
      </w:r>
      <w:r w:rsidR="00274ACE">
        <w:t>.</w:t>
      </w:r>
      <w:r w:rsidR="00F11056">
        <w:t xml:space="preserve">  </w:t>
      </w:r>
    </w:p>
    <w:p w:rsidR="00485C88" w:rsidRPr="005065B9" w:rsidRDefault="00D469AC" w:rsidP="000C45C6">
      <w:pPr>
        <w:rPr>
          <w:b/>
        </w:rPr>
      </w:pPr>
      <w:r>
        <w:rPr>
          <w:b/>
        </w:rPr>
        <w:t xml:space="preserve"> Success</w:t>
      </w:r>
      <w:r w:rsidR="00187C74">
        <w:rPr>
          <w:b/>
        </w:rPr>
        <w:t>ful Outcome</w:t>
      </w:r>
    </w:p>
    <w:p w:rsidR="00FA63C3" w:rsidRDefault="00481494" w:rsidP="000C45C6">
      <w:r>
        <w:t>Ms. Boyer-Vine</w:t>
      </w:r>
      <w:r w:rsidR="00FB5257">
        <w:t xml:space="preserve"> stayed in touch with us throughout, and kept us informed </w:t>
      </w:r>
      <w:r w:rsidR="002C3F3B">
        <w:t>of</w:t>
      </w:r>
      <w:r w:rsidR="00FB5257">
        <w:t xml:space="preserve"> the bill</w:t>
      </w:r>
      <w:r w:rsidR="002C3F3B">
        <w:t>’</w:t>
      </w:r>
      <w:r w:rsidR="00FB5257">
        <w:t>s status, incl</w:t>
      </w:r>
      <w:r w:rsidR="00BA7B06">
        <w:t>uding pending hearing dates.  Judy and I</w:t>
      </w:r>
      <w:r w:rsidR="004B2E62">
        <w:t xml:space="preserve"> attended a number </w:t>
      </w:r>
      <w:r w:rsidR="009B7499">
        <w:t xml:space="preserve">of </w:t>
      </w:r>
      <w:r w:rsidR="004B2E62">
        <w:t>hearings with her</w:t>
      </w:r>
      <w:r w:rsidR="00FB5257">
        <w:t xml:space="preserve">.  </w:t>
      </w:r>
      <w:r w:rsidR="00304C88">
        <w:t xml:space="preserve"> Due to her strong leadership in promoting open and reliable access to government information, both nationally and in California, Ms. Boyer-Vine was awarded the </w:t>
      </w:r>
      <w:r w:rsidR="0011384F">
        <w:t>2012 NO</w:t>
      </w:r>
      <w:r w:rsidR="00304C88">
        <w:t>CALL Advocacy Award at the chapter’s business meeting and luncheon in May of 2012.</w:t>
      </w:r>
    </w:p>
    <w:p w:rsidR="00894D7A" w:rsidRPr="00376333" w:rsidRDefault="007E7545" w:rsidP="00894D7A">
      <w:pPr>
        <w:jc w:val="both"/>
        <w:textAlignment w:val="baseline"/>
        <w:rPr>
          <w:rFonts w:ascii="Times New Roman" w:hAnsi="Times New Roman" w:cs="Times New Roman"/>
        </w:rPr>
      </w:pPr>
      <w:r>
        <w:t>On September 13, 2012, Governor Edmund G. Brown, Jr., signed SB 1075</w:t>
      </w:r>
      <w:r w:rsidR="00485C88">
        <w:t xml:space="preserve"> into law</w:t>
      </w:r>
      <w:r>
        <w:t>, making California the 2</w:t>
      </w:r>
      <w:r w:rsidRPr="007E7545">
        <w:rPr>
          <w:vertAlign w:val="superscript"/>
        </w:rPr>
        <w:t>nd</w:t>
      </w:r>
      <w:r>
        <w:t xml:space="preserve"> state </w:t>
      </w:r>
      <w:r w:rsidR="002E7FF2">
        <w:t xml:space="preserve">after Colorado </w:t>
      </w:r>
      <w:r w:rsidR="00F7533A">
        <w:t xml:space="preserve">to enact </w:t>
      </w:r>
      <w:r>
        <w:t>UELMA.</w:t>
      </w:r>
      <w:r w:rsidR="00894D7A">
        <w:t xml:space="preserve">  After its passage,</w:t>
      </w:r>
      <w:r w:rsidR="00A44226">
        <w:rPr>
          <w:rFonts w:ascii="Times New Roman" w:hAnsi="Times New Roman" w:cs="Times New Roman"/>
        </w:rPr>
        <w:t xml:space="preserve"> </w:t>
      </w:r>
      <w:bookmarkStart w:id="0" w:name="_GoBack"/>
      <w:bookmarkEnd w:id="0"/>
      <w:r w:rsidR="00894D7A" w:rsidRPr="00376333">
        <w:rPr>
          <w:rFonts w:ascii="Times New Roman" w:hAnsi="Times New Roman" w:cs="Times New Roman"/>
        </w:rPr>
        <w:t>California Senator Darrell Steinberg, chair of the Senate Committee on Rules, praised the work behind enacting UELMA in California by noting:</w:t>
      </w:r>
    </w:p>
    <w:p w:rsidR="00894D7A" w:rsidRPr="00376333" w:rsidRDefault="00894D7A" w:rsidP="00894D7A">
      <w:pPr>
        <w:tabs>
          <w:tab w:val="left" w:pos="5850"/>
          <w:tab w:val="left" w:pos="6390"/>
        </w:tabs>
        <w:spacing w:after="0" w:line="240" w:lineRule="auto"/>
        <w:ind w:left="720" w:right="1296" w:hanging="720"/>
        <w:jc w:val="both"/>
        <w:rPr>
          <w:rFonts w:ascii="Times New Roman" w:hAnsi="Times New Roman" w:cs="Times New Roman"/>
        </w:rPr>
      </w:pPr>
      <w:r w:rsidRPr="00376333">
        <w:rPr>
          <w:rFonts w:ascii="Times New Roman" w:hAnsi="Times New Roman" w:cs="Times New Roman"/>
        </w:rPr>
        <w:lastRenderedPageBreak/>
        <w:t xml:space="preserve">            California will now become a national leader in state government transparency and accountability through passage of the Uniform Electronic Legal Material Act (UELMA)… With unfettered internet access to those verified records, at any time and from anywhere, the public is better served. UELMA is a necessity in our digital age and will encourage more citizen participation in the democratic process.”</w:t>
      </w:r>
    </w:p>
    <w:p w:rsidR="005C4017" w:rsidRDefault="005C4017" w:rsidP="000C45C6"/>
    <w:p w:rsidR="00FA63C3" w:rsidRDefault="00FA63C3" w:rsidP="000C45C6"/>
    <w:p w:rsidR="000C45C6" w:rsidRDefault="000C45C6" w:rsidP="000C45C6"/>
    <w:p w:rsidR="00B3689B" w:rsidRDefault="00B3689B" w:rsidP="001B2462"/>
    <w:p w:rsidR="001B2462" w:rsidRDefault="001B2462" w:rsidP="001B2462"/>
    <w:p w:rsidR="001B2462" w:rsidRDefault="001B2462" w:rsidP="001B2462"/>
    <w:sectPr w:rsidR="001B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7808"/>
    <w:multiLevelType w:val="hybridMultilevel"/>
    <w:tmpl w:val="533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2"/>
    <w:rsid w:val="00026369"/>
    <w:rsid w:val="000611A3"/>
    <w:rsid w:val="0008434E"/>
    <w:rsid w:val="00097AC4"/>
    <w:rsid w:val="000C45C6"/>
    <w:rsid w:val="0011384F"/>
    <w:rsid w:val="00143664"/>
    <w:rsid w:val="00170882"/>
    <w:rsid w:val="00172F46"/>
    <w:rsid w:val="00187C74"/>
    <w:rsid w:val="001A6823"/>
    <w:rsid w:val="001B2462"/>
    <w:rsid w:val="00205946"/>
    <w:rsid w:val="00207BFF"/>
    <w:rsid w:val="002273AE"/>
    <w:rsid w:val="00265D07"/>
    <w:rsid w:val="00274ACE"/>
    <w:rsid w:val="00275582"/>
    <w:rsid w:val="002B00CB"/>
    <w:rsid w:val="002C3F3B"/>
    <w:rsid w:val="002D7E98"/>
    <w:rsid w:val="002E7FF2"/>
    <w:rsid w:val="00304C88"/>
    <w:rsid w:val="0030662C"/>
    <w:rsid w:val="00313D69"/>
    <w:rsid w:val="00353FB1"/>
    <w:rsid w:val="003A0CB8"/>
    <w:rsid w:val="003C388A"/>
    <w:rsid w:val="003D203B"/>
    <w:rsid w:val="003E0A9F"/>
    <w:rsid w:val="00456536"/>
    <w:rsid w:val="00466EBD"/>
    <w:rsid w:val="00481494"/>
    <w:rsid w:val="00485C88"/>
    <w:rsid w:val="00496ED7"/>
    <w:rsid w:val="004B2E62"/>
    <w:rsid w:val="004B7E4F"/>
    <w:rsid w:val="004E3EF5"/>
    <w:rsid w:val="004F13CE"/>
    <w:rsid w:val="005065B9"/>
    <w:rsid w:val="00563228"/>
    <w:rsid w:val="005C4017"/>
    <w:rsid w:val="005E255B"/>
    <w:rsid w:val="00617540"/>
    <w:rsid w:val="006904CB"/>
    <w:rsid w:val="006E1FF4"/>
    <w:rsid w:val="007463AE"/>
    <w:rsid w:val="007C5185"/>
    <w:rsid w:val="007E7545"/>
    <w:rsid w:val="007E77DD"/>
    <w:rsid w:val="00827D3E"/>
    <w:rsid w:val="008441CC"/>
    <w:rsid w:val="00894D7A"/>
    <w:rsid w:val="008E6684"/>
    <w:rsid w:val="009200C3"/>
    <w:rsid w:val="0092035C"/>
    <w:rsid w:val="009719C3"/>
    <w:rsid w:val="00994DAF"/>
    <w:rsid w:val="009B6E83"/>
    <w:rsid w:val="009B7499"/>
    <w:rsid w:val="009E3005"/>
    <w:rsid w:val="00A2545F"/>
    <w:rsid w:val="00A44226"/>
    <w:rsid w:val="00A740B2"/>
    <w:rsid w:val="00A91845"/>
    <w:rsid w:val="00AB5A0A"/>
    <w:rsid w:val="00B15BCC"/>
    <w:rsid w:val="00B3689B"/>
    <w:rsid w:val="00B77922"/>
    <w:rsid w:val="00BA7B06"/>
    <w:rsid w:val="00BB1167"/>
    <w:rsid w:val="00BC09FB"/>
    <w:rsid w:val="00C2579F"/>
    <w:rsid w:val="00C83C0A"/>
    <w:rsid w:val="00CC3CA6"/>
    <w:rsid w:val="00CD4DE4"/>
    <w:rsid w:val="00CE5BC7"/>
    <w:rsid w:val="00D469AC"/>
    <w:rsid w:val="00D4766D"/>
    <w:rsid w:val="00D57E48"/>
    <w:rsid w:val="00DB4A30"/>
    <w:rsid w:val="00DD3B7A"/>
    <w:rsid w:val="00E02367"/>
    <w:rsid w:val="00E45869"/>
    <w:rsid w:val="00E61ADD"/>
    <w:rsid w:val="00E863F1"/>
    <w:rsid w:val="00EF46F3"/>
    <w:rsid w:val="00F11056"/>
    <w:rsid w:val="00F20DED"/>
    <w:rsid w:val="00F20E68"/>
    <w:rsid w:val="00F31EA2"/>
    <w:rsid w:val="00F735B0"/>
    <w:rsid w:val="00F7533A"/>
    <w:rsid w:val="00F85872"/>
    <w:rsid w:val="00F922AB"/>
    <w:rsid w:val="00FA63C3"/>
    <w:rsid w:val="00FB5257"/>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McGeorge School of Law</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Finerty</dc:creator>
  <cp:keywords/>
  <dc:description/>
  <cp:lastModifiedBy>Michele Finerty</cp:lastModifiedBy>
  <cp:revision>98</cp:revision>
  <dcterms:created xsi:type="dcterms:W3CDTF">2012-11-26T16:17:00Z</dcterms:created>
  <dcterms:modified xsi:type="dcterms:W3CDTF">2013-02-05T22:51:00Z</dcterms:modified>
</cp:coreProperties>
</file>